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FFFFFF" w:val="clear"/>
        </w:rPr>
        <w:t xml:space="preserve">ΑΣΚΗΣΕΙΣ ΣΤΗΝ ΑΡΧΑΙΑ ΕΛΛΗΝΙΚΗ ΓΛΩΣΣΑ Α ΓΥΜΝΑΣΙΟΥ (Α3) (ΔΡΑΝΔΑΚΗ ΕΥΑΓΓΕΛΙΑ)</w:t>
      </w: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1.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Να γράψετε τα παρακάτω ρήματα στο ίδιο πρόσωπο και αριθμό της οριστικής μέλλοντα: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br/>
      </w:r>
    </w:p>
    <w:p>
      <w:pPr>
        <w:spacing w:before="0" w:after="0" w:line="240"/>
        <w:ind w:right="0" w:left="0" w:hanging="6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FFFFFF" w:val="clear"/>
        </w:rPr>
        <w:t xml:space="preserve">           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τρέπεις:</w:t>
      </w:r>
    </w:p>
    <w:p>
      <w:pPr>
        <w:spacing w:before="0" w:after="0" w:line="240"/>
        <w:ind w:right="0" w:left="0" w:hanging="6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FFFFFF" w:val="clear"/>
        </w:rPr>
        <w:t xml:space="preserve">           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φύει:</w:t>
      </w:r>
    </w:p>
    <w:p>
      <w:pPr>
        <w:spacing w:before="0" w:after="0" w:line="240"/>
        <w:ind w:right="0" w:left="0" w:hanging="6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FFFFFF" w:val="clear"/>
        </w:rPr>
        <w:t xml:space="preserve">           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ἂρχομεν:</w:t>
      </w:r>
    </w:p>
    <w:p>
      <w:pPr>
        <w:spacing w:before="0" w:after="0" w:line="240"/>
        <w:ind w:right="0" w:left="0" w:hanging="6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FFFFFF" w:val="clear"/>
        </w:rPr>
        <w:t xml:space="preserve">           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λήγετε:</w:t>
      </w:r>
    </w:p>
    <w:p>
      <w:pPr>
        <w:spacing w:before="0" w:after="0" w:line="240"/>
        <w:ind w:right="0" w:left="0" w:hanging="6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FFFFFF" w:val="clear"/>
        </w:rPr>
        <w:t xml:space="preserve">           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κρύπτουσι:</w:t>
      </w:r>
    </w:p>
    <w:p>
      <w:pPr>
        <w:spacing w:before="0" w:after="0" w:line="240"/>
        <w:ind w:right="0" w:left="0" w:hanging="6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FFFFFF" w:val="clear"/>
        </w:rPr>
        <w:t xml:space="preserve">           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τάττει:</w:t>
      </w:r>
    </w:p>
    <w:p>
      <w:pPr>
        <w:spacing w:before="0" w:after="0" w:line="240"/>
        <w:ind w:right="0" w:left="0" w:hanging="6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FFFFFF" w:val="clear"/>
        </w:rPr>
        <w:t xml:space="preserve">           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τρίβομεν:</w:t>
      </w:r>
    </w:p>
    <w:p>
      <w:pPr>
        <w:spacing w:before="0" w:after="0" w:line="240"/>
        <w:ind w:right="0" w:left="0" w:hanging="6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FFFFFF" w:val="clear"/>
        </w:rPr>
        <w:t xml:space="preserve">           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κηρύττετε:</w:t>
      </w:r>
    </w:p>
    <w:p>
      <w:pPr>
        <w:spacing w:before="0" w:after="0" w:line="240"/>
        <w:ind w:right="0" w:left="0" w:hanging="6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FFFFFF" w:val="clear"/>
        </w:rPr>
        <w:t xml:space="preserve">           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γυμνάζεις:</w:t>
      </w:r>
    </w:p>
    <w:p>
      <w:pPr>
        <w:spacing w:before="0" w:after="0" w:line="240"/>
        <w:ind w:right="0" w:left="0" w:hanging="6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FFFFFF" w:val="clear"/>
        </w:rPr>
        <w:t xml:space="preserve">           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κλέπτει:</w:t>
      </w:r>
    </w:p>
    <w:p>
      <w:pPr>
        <w:spacing w:before="0" w:after="0" w:line="240"/>
        <w:ind w:right="0" w:left="0" w:hanging="6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FFFFFF" w:val="clear"/>
        </w:rPr>
        <w:t xml:space="preserve">           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παιδεύουσι:</w:t>
      </w:r>
    </w:p>
    <w:p>
      <w:pPr>
        <w:spacing w:before="0" w:after="0" w:line="240"/>
        <w:ind w:right="0" w:left="0" w:hanging="6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FFFFFF" w:val="clear"/>
        </w:rPr>
        <w:t xml:space="preserve">           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πέμπομεν: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2.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Να γράψετε τα παρακάτω ρήματα στο ίδιο πρόσωπο και αριθμό της οριστικής ενεστώτα: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br/>
      </w:r>
    </w:p>
    <w:p>
      <w:p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         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φυλάξουσι:</w:t>
      </w:r>
    </w:p>
    <w:p>
      <w:p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         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ἀλλάξεις:</w:t>
      </w:r>
    </w:p>
    <w:p>
      <w:p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         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κόψομεν:</w:t>
      </w:r>
    </w:p>
    <w:p>
      <w:p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         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βλάψετε:</w:t>
      </w:r>
    </w:p>
    <w:p>
      <w:p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         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ταράξεις:</w:t>
      </w:r>
    </w:p>
    <w:p>
      <w:p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         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παιδεύσετε:</w:t>
      </w:r>
    </w:p>
    <w:p>
      <w:p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         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πιστεύσουσι: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 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3.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Να συμπληρώσετε τις προτάσεις με το αντίστοιχο ρήμα της παρένθεσης στον κατάλληλο τύπο της οριστικής ενεστώτα και μέλλοντα: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α. Οἱ νόμοι τον δῆμον ………………………….. ………………………….. (παιδεύω).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β. Ὁ στρατιώτης …………………………….. ………………………………….. (ὀρύττω).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γ. Ὑμεῖς ……………………………… …………………………… τους κήρυκας εἰς το φρέαρ (ῥίπτω).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δ. Σύ …………………………. ……………………………… τάς γνώμας τῶν ἀνθρώπων (τρέπω).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ε. Οὗτοι ἀεί κατά τους νόμους ……………………………. ………………………….. (πράττω).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στ. Ἐν τῷ Πηλίῳ ὂρει ἡμεῖς ……………………….. ………………………………. (διατρίβω).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4.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Να μεταφέρετε τις προτάσεις στον άλλον αριθμό: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Ἡμεῖς φυλάττομεν τους ὂρκους:  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Ὁ κύκνος διαβαίνει τον πόντον: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Οἱ πιστοί ἱκετεύουσι τον Θεόν: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4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5.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Να μετατρέψετε το ρήμα στον κατάλληλο τύπο του ενεστώτα: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ἡμεῖς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κηρύττω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          -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βλάπτω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         -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κομίζω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οὗτοι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κρύπτω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           -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περιττεύω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          -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ψηφίζω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6.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Να μεταφέρετε στον άλλον αριθμό τις φράσεις: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Ὑμεῖς θύετε τοῖς θεοῖς: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Οἱ στρατηγοί κελεύουσι τοῖς δούλοις: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Ὁ ἂγγελος σπεύδει ταχέως: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Το ἂστρον λάμπει: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Ὁ Ἀθηναῖος λέγει τῷ φίλῳ λόγους ἀγαθούς: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7.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Να μεταφέρετε στο μέλλοντα τα ρήματα, στο ίδιο πρόσωπο και αριθμό: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br/>
      </w:r>
    </w:p>
    <w:p>
      <w:p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         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βλάπτουσι:</w:t>
      </w:r>
    </w:p>
    <w:p>
      <w:p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         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στρατεύει:</w:t>
      </w:r>
    </w:p>
    <w:p>
      <w:p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         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ἂγεις:</w:t>
      </w:r>
    </w:p>
    <w:p>
      <w:p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         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διώκουσι:</w:t>
      </w:r>
    </w:p>
    <w:p>
      <w:p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         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πέμπετε:</w:t>
      </w:r>
    </w:p>
    <w:p>
      <w:p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         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λέγει:</w:t>
      </w:r>
    </w:p>
    <w:p>
      <w:p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         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πλέκεις:</w:t>
      </w:r>
    </w:p>
    <w:p>
      <w:p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         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γράφομεν:</w:t>
      </w:r>
    </w:p>
    <w:p>
      <w:p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         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πιστεύομεν:</w:t>
      </w:r>
    </w:p>
    <w:p>
      <w:p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         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θύουσιν:</w:t>
      </w:r>
    </w:p>
    <w:p>
      <w:p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         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ἱππεύει:</w:t>
      </w:r>
    </w:p>
    <w:p>
      <w:p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         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θεραπεύει:</w:t>
      </w:r>
    </w:p>
    <w:p>
      <w:p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         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κελεύουσι:</w:t>
      </w:r>
    </w:p>
    <w:p>
      <w:p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         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πράττομεν:</w:t>
      </w:r>
    </w:p>
    <w:p>
      <w:p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·         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FFFFFF" w:val="clear"/>
        </w:rPr>
        <w:t xml:space="preserve">λείπει: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